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3.0 -->
  <w:body>
    <w:tbl>
      <w:tblPr>
        <w:tblW w:w="9356" w:type="dxa"/>
        <w:tblInd w:w="108" w:type="dxa"/>
        <w:tblLayout w:type="fixed"/>
        <w:tblLook w:val="04A0"/>
      </w:tblPr>
      <w:tblGrid>
        <w:gridCol w:w="9356"/>
      </w:tblGrid>
      <w:tr w14:paraId="7DD63504" w14:textId="77777777" w:rsidTr="00D3465C">
        <w:tblPrEx>
          <w:tblW w:w="9356" w:type="dxa"/>
          <w:tblInd w:w="108" w:type="dxa"/>
          <w:tblLayout w:type="fixed"/>
          <w:tblLook w:val="04A0"/>
        </w:tblPrEx>
        <w:tc>
          <w:tcPr>
            <w:tcW w:w="9356" w:type="dxa"/>
          </w:tcPr>
          <w:p w:rsidR="00BC67F6" w:rsidRPr="00A516A3" w:rsidP="00106D19" w14:paraId="4FA4BC3C" w14:textId="77777777">
            <w:pPr>
              <w:jc w:val="center"/>
              <w:rPr>
                <w:b/>
                <w:bCs/>
                <w:caps/>
                <w:noProof/>
                <w:szCs w:val="28"/>
                <w:lang w:val="lv-LV"/>
              </w:rPr>
            </w:pPr>
            <w:r w:rsidRPr="00A516A3">
              <w:rPr>
                <w:b/>
                <w:bCs/>
                <w:caps/>
                <w:noProof/>
                <w:szCs w:val="28"/>
                <w:lang w:val="lv-LV"/>
              </w:rPr>
              <w:t>Objekta higiēniskais novērtējums</w:t>
            </w:r>
          </w:p>
        </w:tc>
      </w:tr>
      <w:tr w14:paraId="70B2D5A3" w14:textId="77777777" w:rsidTr="00D3465C">
        <w:tblPrEx>
          <w:tblW w:w="9356" w:type="dxa"/>
          <w:tblInd w:w="108" w:type="dxa"/>
          <w:tblLayout w:type="fixed"/>
          <w:tblLook w:val="04A0"/>
        </w:tblPrEx>
        <w:tc>
          <w:tcPr>
            <w:tcW w:w="9356" w:type="dxa"/>
          </w:tcPr>
          <w:p w:rsidR="00BC67F6" w:rsidRPr="00A516A3" w:rsidP="00465773" w14:paraId="1DBCD7E3" w14:textId="77777777">
            <w:pPr>
              <w:jc w:val="center"/>
              <w:rPr>
                <w:bCs/>
                <w:noProof/>
                <w:sz w:val="24"/>
                <w:lang w:val="lv-LV"/>
              </w:rPr>
            </w:pPr>
            <w:r w:rsidRPr="00A516A3">
              <w:rPr>
                <w:bCs/>
                <w:noProof/>
                <w:sz w:val="24"/>
                <w:lang w:val="lv-LV"/>
              </w:rPr>
              <w:t>Jelgavā</w:t>
            </w:r>
          </w:p>
        </w:tc>
      </w:tr>
    </w:tbl>
    <w:p w:rsidR="00BC67F6" w:rsidRPr="00A516A3" w:rsidP="00BC67F6" w14:paraId="17BAB492" w14:textId="77777777">
      <w:pPr>
        <w:rPr>
          <w:noProof/>
          <w:sz w:val="24"/>
          <w:lang w:val="lv-LV"/>
        </w:rPr>
      </w:pPr>
    </w:p>
    <w:tbl>
      <w:tblPr>
        <w:tblW w:w="2909" w:type="dxa"/>
        <w:tblInd w:w="108" w:type="dxa"/>
        <w:tblLayout w:type="fixed"/>
        <w:tblLook w:val="0000"/>
      </w:tblPr>
      <w:tblGrid>
        <w:gridCol w:w="2909"/>
      </w:tblGrid>
      <w:tr w14:paraId="5DDBA95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A516A3" w:rsidP="00BC67F6" w14:paraId="70ADFD4F" w14:textId="77777777">
            <w:pPr>
              <w:jc w:val="center"/>
              <w:rPr>
                <w:bCs/>
                <w:noProof/>
                <w:sz w:val="24"/>
                <w:lang w:val="lv-LV"/>
              </w:rPr>
            </w:pPr>
            <w:r w:rsidRPr="00A516A3">
              <w:rPr>
                <w:bCs/>
                <w:noProof/>
                <w:sz w:val="22"/>
                <w:szCs w:val="22"/>
                <w:lang w:val="lv-LV"/>
              </w:rPr>
              <w:t>07.04.2022</w:t>
            </w:r>
          </w:p>
        </w:tc>
      </w:tr>
    </w:tbl>
    <w:p w:rsidR="00BC67F6" w:rsidRPr="00A516A3" w:rsidP="00BC67F6" w14:paraId="4EFC99AB" w14:textId="77777777">
      <w:pPr>
        <w:tabs>
          <w:tab w:val="left" w:pos="3825"/>
        </w:tabs>
        <w:rPr>
          <w:noProof/>
          <w:sz w:val="24"/>
          <w:lang w:val="lv-LV"/>
        </w:rPr>
      </w:pPr>
    </w:p>
    <w:tbl>
      <w:tblPr>
        <w:tblW w:w="0" w:type="auto"/>
        <w:tblInd w:w="108" w:type="dxa"/>
        <w:tblLook w:val="04A0"/>
      </w:tblPr>
      <w:tblGrid>
        <w:gridCol w:w="9237"/>
      </w:tblGrid>
      <w:tr w14:paraId="549BF9DC" w14:textId="77777777" w:rsidTr="007E5FE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A516A3" w:rsidP="00246554" w14:paraId="4BA002E5" w14:textId="205F4289">
            <w:pPr>
              <w:numPr>
                <w:ilvl w:val="0"/>
                <w:numId w:val="9"/>
              </w:numPr>
              <w:tabs>
                <w:tab w:val="left" w:pos="252"/>
                <w:tab w:val="left" w:pos="432"/>
                <w:tab w:val="left" w:pos="702"/>
                <w:tab w:val="left" w:pos="993"/>
              </w:tabs>
              <w:spacing w:before="60" w:after="60"/>
              <w:ind w:left="0" w:firstLine="0"/>
              <w:rPr>
                <w:noProof/>
                <w:sz w:val="24"/>
                <w:lang w:val="lv-LV"/>
              </w:rPr>
            </w:pPr>
            <w:r w:rsidRPr="00A516A3">
              <w:rPr>
                <w:b/>
                <w:noProof/>
                <w:sz w:val="24"/>
                <w:lang w:val="lv-LV"/>
              </w:rPr>
              <w:t xml:space="preserve">Objekta </w:t>
            </w:r>
            <w:r w:rsidRPr="00A516A3" w:rsidR="00C752CC">
              <w:rPr>
                <w:b/>
                <w:noProof/>
                <w:sz w:val="24"/>
                <w:lang w:val="lv-LV"/>
              </w:rPr>
              <w:t>nosaukums</w:t>
            </w:r>
            <w:r w:rsidRPr="00A516A3">
              <w:rPr>
                <w:b/>
                <w:noProof/>
                <w:sz w:val="24"/>
                <w:lang w:val="lv-LV"/>
              </w:rPr>
              <w:t>:</w:t>
            </w:r>
            <w:r w:rsidRPr="00A516A3">
              <w:rPr>
                <w:noProof/>
                <w:sz w:val="24"/>
                <w:lang w:val="lv-LV"/>
              </w:rPr>
              <w:t xml:space="preserve"> </w:t>
            </w:r>
            <w:r w:rsidRPr="00A516A3" w:rsidR="007E5FE3">
              <w:rPr>
                <w:noProof/>
                <w:sz w:val="24"/>
                <w:lang w:val="lv-LV"/>
              </w:rPr>
              <w:t>Bērnu nometnes</w:t>
            </w:r>
          </w:p>
        </w:tc>
      </w:tr>
      <w:tr w14:paraId="25C145C3" w14:textId="77777777" w:rsidTr="007E5FE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A516A3" w:rsidP="00246554" w14:paraId="7ECD519F" w14:textId="48804658">
            <w:pPr>
              <w:numPr>
                <w:ilvl w:val="0"/>
                <w:numId w:val="9"/>
              </w:numPr>
              <w:tabs>
                <w:tab w:val="left" w:pos="252"/>
                <w:tab w:val="left" w:pos="432"/>
                <w:tab w:val="left" w:pos="702"/>
                <w:tab w:val="left" w:pos="993"/>
              </w:tabs>
              <w:spacing w:before="60" w:after="60"/>
              <w:ind w:left="0" w:firstLine="0"/>
              <w:rPr>
                <w:noProof/>
                <w:sz w:val="24"/>
                <w:lang w:val="lv-LV"/>
              </w:rPr>
            </w:pPr>
            <w:r w:rsidRPr="00A516A3">
              <w:rPr>
                <w:b/>
                <w:noProof/>
                <w:sz w:val="24"/>
                <w:lang w:val="lv-LV"/>
              </w:rPr>
              <w:t>Objekta īpašnieks:</w:t>
            </w:r>
            <w:r w:rsidRPr="00A516A3">
              <w:rPr>
                <w:noProof/>
                <w:sz w:val="24"/>
                <w:lang w:val="lv-LV"/>
              </w:rPr>
              <w:t xml:space="preserve"> </w:t>
            </w:r>
            <w:r w:rsidRPr="00A516A3" w:rsidR="007E5FE3">
              <w:rPr>
                <w:noProof/>
                <w:sz w:val="24"/>
                <w:lang w:val="lv-LV"/>
              </w:rPr>
              <w:t>Zemgales vidusskola, reģistrācijas Nr.90000050975, Slampe, Slampes pagasts, Tukuma novads</w:t>
            </w:r>
          </w:p>
        </w:tc>
      </w:tr>
      <w:tr w14:paraId="046D42AF" w14:textId="77777777" w:rsidTr="007E5FE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A516A3" w:rsidP="00246554" w14:paraId="029E0D34" w14:textId="781B5363">
            <w:pPr>
              <w:numPr>
                <w:ilvl w:val="0"/>
                <w:numId w:val="9"/>
              </w:numPr>
              <w:tabs>
                <w:tab w:val="left" w:pos="252"/>
                <w:tab w:val="left" w:pos="432"/>
                <w:tab w:val="left" w:pos="702"/>
                <w:tab w:val="left" w:pos="993"/>
              </w:tabs>
              <w:spacing w:before="60" w:after="60"/>
              <w:ind w:left="0" w:firstLine="0"/>
              <w:rPr>
                <w:noProof/>
                <w:sz w:val="24"/>
                <w:lang w:val="lv-LV"/>
              </w:rPr>
            </w:pPr>
            <w:r w:rsidRPr="00A516A3">
              <w:rPr>
                <w:b/>
                <w:noProof/>
                <w:sz w:val="24"/>
                <w:lang w:val="lv-LV"/>
              </w:rPr>
              <w:t>Objekta adrese:</w:t>
            </w:r>
            <w:r w:rsidRPr="00A516A3">
              <w:rPr>
                <w:noProof/>
                <w:sz w:val="24"/>
                <w:lang w:val="lv-LV"/>
              </w:rPr>
              <w:t xml:space="preserve"> </w:t>
            </w:r>
            <w:r w:rsidRPr="00A516A3" w:rsidR="007E5FE3">
              <w:rPr>
                <w:noProof/>
                <w:sz w:val="24"/>
                <w:lang w:val="lv-LV"/>
              </w:rPr>
              <w:t>Zemgales vidusskola, Slampe, Slampes pagasts, Tukuma novads</w:t>
            </w:r>
          </w:p>
        </w:tc>
      </w:tr>
      <w:tr w14:paraId="221FF82A" w14:textId="77777777" w:rsidTr="007E5FE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A516A3" w:rsidP="00246554" w14:paraId="6EA3EF4B" w14:textId="27041E28">
            <w:pPr>
              <w:numPr>
                <w:ilvl w:val="0"/>
                <w:numId w:val="9"/>
              </w:numPr>
              <w:tabs>
                <w:tab w:val="left" w:pos="252"/>
                <w:tab w:val="left" w:pos="432"/>
                <w:tab w:val="left" w:pos="702"/>
                <w:tab w:val="left" w:pos="993"/>
              </w:tabs>
              <w:spacing w:before="60" w:after="60"/>
              <w:ind w:left="0" w:firstLine="0"/>
              <w:rPr>
                <w:noProof/>
                <w:sz w:val="24"/>
                <w:lang w:val="lv-LV"/>
              </w:rPr>
            </w:pPr>
            <w:r w:rsidRPr="00A516A3">
              <w:rPr>
                <w:b/>
                <w:noProof/>
                <w:sz w:val="24"/>
                <w:lang w:val="lv-LV"/>
              </w:rPr>
              <w:t>Novērtēšanu veica:</w:t>
            </w:r>
            <w:r w:rsidRPr="00A516A3">
              <w:rPr>
                <w:noProof/>
                <w:sz w:val="24"/>
                <w:lang w:val="lv-LV"/>
              </w:rPr>
              <w:t xml:space="preserve"> </w:t>
            </w:r>
            <w:r w:rsidR="009F0997">
              <w:rPr>
                <w:noProof/>
                <w:sz w:val="24"/>
                <w:lang w:val="lv-LV"/>
              </w:rPr>
              <w:t xml:space="preserve">kontroli veica </w:t>
            </w:r>
            <w:r w:rsidRPr="00A516A3" w:rsidR="007E5FE3">
              <w:rPr>
                <w:noProof/>
                <w:sz w:val="24"/>
                <w:lang w:val="lv-LV"/>
              </w:rPr>
              <w:t>vecākā inspektore sabiedrības veselības jomā Dace Šulce</w:t>
            </w:r>
          </w:p>
        </w:tc>
      </w:tr>
      <w:tr w14:paraId="330E5847" w14:textId="77777777" w:rsidTr="007E5FE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A516A3" w:rsidP="00246554" w14:paraId="3F802B6A" w14:textId="2EC09177">
            <w:pPr>
              <w:numPr>
                <w:ilvl w:val="0"/>
                <w:numId w:val="9"/>
              </w:numPr>
              <w:tabs>
                <w:tab w:val="left" w:pos="252"/>
                <w:tab w:val="left" w:pos="432"/>
                <w:tab w:val="left" w:pos="702"/>
                <w:tab w:val="left" w:pos="993"/>
              </w:tabs>
              <w:spacing w:before="60" w:after="60"/>
              <w:ind w:left="0" w:firstLine="0"/>
              <w:rPr>
                <w:noProof/>
                <w:sz w:val="24"/>
                <w:lang w:val="lv-LV"/>
              </w:rPr>
            </w:pPr>
            <w:r w:rsidRPr="00A516A3">
              <w:rPr>
                <w:b/>
                <w:noProof/>
                <w:sz w:val="24"/>
                <w:lang w:val="lv-LV"/>
              </w:rPr>
              <w:t>Novērtēšanā piedalījās:</w:t>
            </w:r>
            <w:r w:rsidRPr="00A516A3">
              <w:rPr>
                <w:noProof/>
                <w:sz w:val="24"/>
                <w:lang w:val="lv-LV"/>
              </w:rPr>
              <w:t xml:space="preserve"> </w:t>
            </w:r>
            <w:r w:rsidRPr="00A516A3" w:rsidR="007E5FE3">
              <w:rPr>
                <w:noProof/>
                <w:sz w:val="24"/>
                <w:lang w:val="lv-LV"/>
              </w:rPr>
              <w:t>Zemgales vidusskolas direktore Liene Tāsse</w:t>
            </w:r>
          </w:p>
        </w:tc>
      </w:tr>
      <w:tr w14:paraId="116D2DA9" w14:textId="77777777" w:rsidTr="007E5FE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7E5FE3" w:rsidRPr="00A516A3" w:rsidP="007E5FE3" w14:paraId="4E252613" w14:textId="44C39CD6">
            <w:pPr>
              <w:jc w:val="both"/>
              <w:rPr>
                <w:b/>
                <w:noProof/>
                <w:sz w:val="24"/>
                <w:lang w:val="lv-LV"/>
              </w:rPr>
            </w:pPr>
            <w:r>
              <w:rPr>
                <w:b/>
                <w:noProof/>
                <w:sz w:val="24"/>
                <w:lang w:val="lv-LV"/>
              </w:rPr>
              <w:t xml:space="preserve">6. </w:t>
            </w:r>
            <w:r w:rsidRPr="00A516A3">
              <w:rPr>
                <w:b/>
                <w:noProof/>
                <w:sz w:val="24"/>
                <w:lang w:val="lv-LV"/>
              </w:rPr>
              <w:t xml:space="preserve">Konstatēts: </w:t>
            </w:r>
            <w:r w:rsidRPr="00A516A3">
              <w:rPr>
                <w:noProof/>
                <w:sz w:val="24"/>
                <w:lang w:val="lv-LV"/>
              </w:rPr>
              <w:t>Zemgales vidusskolas telpās Slampē, Slampes pagastā, Tukuma novadā plāno organizēt bērnu nometnes.</w:t>
            </w:r>
          </w:p>
          <w:p w:rsidR="007E5FE3" w:rsidRPr="00A516A3" w:rsidP="007E5FE3" w14:paraId="02327CED" w14:textId="77777777">
            <w:pPr>
              <w:overflowPunct/>
              <w:autoSpaceDE/>
              <w:adjustRightInd/>
              <w:ind w:right="6"/>
              <w:rPr>
                <w:b/>
                <w:noProof/>
                <w:sz w:val="24"/>
                <w:lang w:val="lv-LV"/>
              </w:rPr>
            </w:pPr>
            <w:r w:rsidRPr="00A516A3">
              <w:rPr>
                <w:b/>
                <w:noProof/>
                <w:sz w:val="24"/>
                <w:lang w:val="lv-LV"/>
              </w:rPr>
              <w:t>6.1. Vispārīgās ziņas par objektu/ objekta raksturojums</w:t>
            </w:r>
          </w:p>
          <w:p w:rsidR="007E5FE3" w:rsidRPr="00A516A3" w:rsidP="007E5FE3" w14:paraId="65EF314A" w14:textId="11E33577">
            <w:pPr>
              <w:overflowPunct/>
              <w:autoSpaceDE/>
              <w:adjustRightInd/>
              <w:ind w:right="6"/>
              <w:jc w:val="both"/>
              <w:rPr>
                <w:noProof/>
                <w:sz w:val="24"/>
                <w:lang w:val="lv-LV"/>
              </w:rPr>
            </w:pPr>
            <w:r w:rsidRPr="00A516A3">
              <w:rPr>
                <w:noProof/>
                <w:sz w:val="24"/>
                <w:lang w:val="lv-LV"/>
              </w:rPr>
              <w:t xml:space="preserve">   Objekta higiēniskais novērtējums veikts sakarā ar saņemto iesniegumu, lai novērtētu Zemgales vidusskolas telp</w:t>
            </w:r>
            <w:r w:rsidR="009F0997">
              <w:rPr>
                <w:noProof/>
                <w:sz w:val="24"/>
                <w:lang w:val="lv-LV"/>
              </w:rPr>
              <w:t>u</w:t>
            </w:r>
            <w:r w:rsidRPr="00A516A3">
              <w:rPr>
                <w:noProof/>
                <w:sz w:val="24"/>
                <w:lang w:val="lv-LV"/>
              </w:rPr>
              <w:t xml:space="preserve"> un teritorijas gatavību bērnu nometņu uzņemšanai. Skolas teritorija ir zonēta: ir sporta un saimniecības zonas. Nometnes dalībniekus paredzēts izmitināt Zemgales vidusskolas vienstāvu ēkā. Nometņu rīcībā </w:t>
            </w:r>
            <w:r w:rsidR="009F0997">
              <w:rPr>
                <w:noProof/>
                <w:sz w:val="24"/>
                <w:lang w:val="lv-LV"/>
              </w:rPr>
              <w:t xml:space="preserve">tiks </w:t>
            </w:r>
            <w:r w:rsidRPr="00A516A3">
              <w:rPr>
                <w:noProof/>
                <w:sz w:val="24"/>
                <w:lang w:val="lv-LV"/>
              </w:rPr>
              <w:t>iedalītas klases (pielāgojamas guļamtelpām un radošām darbnīcām), sporta zāle, aktu zāle, medpunkts (t.sk. izolators), skolas teritorija un skolas stadions. Gultas piederumus (matračus, gultas veļu) nodrošinās paši nometņu dalībnieki. Personīgās higiēnas ievērošanai paredzētas divas tualetes meitenēm (katrā 3 klozetpodi un 2 izlietnes) un 2 tualetes zēniem (pavisam 5 pisuāri, 6 klozetpodi, 4 izlietnes). Kultūras pasākumiem paredzēta aktu zāle. Sporta nodarbībām paredzēta sporta zāle un sporta stadions. Sporta zāles meiteņu un zēnu ģērbtuvēs katrā ir tualete (klozetpods, izlietne) un dušas telpa (3 dušas). Tualetes un dušu telpās aprīkojums ir darba kārtībā. Telpu uzkopšanas inventārs ir marķēts un izvietots atsevišķā telpā. Telpu uzkopšanu veiks skolas apkopējas. Mazgāšanas un dezinfekcijas līdzekļi ir pietiekošā daudzumā. Mazgāšanas un dezinfekcijas līdzekļu pielietošanas instrukcijas tiek uzrādītas. Medicīniskos pakalpojumus un ēdināšanas pakalpojumus nodrošinās nometņu vadītāji. Ir organizēta sadzīves atkritumu savākšana, uzglabāšana un izvešana.</w:t>
            </w:r>
          </w:p>
          <w:p w:rsidR="007E5FE3" w:rsidRPr="00A516A3" w:rsidP="007E5FE3" w14:paraId="2442CFA2" w14:textId="77777777">
            <w:pPr>
              <w:overflowPunct/>
              <w:autoSpaceDE/>
              <w:adjustRightInd/>
              <w:ind w:right="6"/>
              <w:rPr>
                <w:b/>
                <w:noProof/>
                <w:sz w:val="24"/>
                <w:lang w:val="lv-LV"/>
              </w:rPr>
            </w:pPr>
            <w:r w:rsidRPr="00A516A3">
              <w:rPr>
                <w:b/>
                <w:noProof/>
                <w:sz w:val="24"/>
                <w:lang w:val="lv-LV"/>
              </w:rPr>
              <w:t>6.2. Iekštelpu virsmu apdare</w:t>
            </w:r>
          </w:p>
          <w:p w:rsidR="007E5FE3" w:rsidRPr="00A516A3" w:rsidP="007E5FE3" w14:paraId="32244BF9" w14:textId="552BEC65">
            <w:pPr>
              <w:overflowPunct/>
              <w:autoSpaceDE/>
              <w:adjustRightInd/>
              <w:ind w:right="6"/>
              <w:jc w:val="both"/>
              <w:rPr>
                <w:i/>
                <w:noProof/>
                <w:spacing w:val="-4"/>
                <w:sz w:val="24"/>
                <w:lang w:val="lv-LV"/>
              </w:rPr>
            </w:pPr>
            <w:r w:rsidRPr="00A516A3">
              <w:rPr>
                <w:noProof/>
                <w:sz w:val="24"/>
                <w:lang w:val="lv-LV"/>
              </w:rPr>
              <w:t xml:space="preserve">   Telpu apdarei un aprīkojumam izmantoti telpu funkcijai atbilstoši materiāli: grīdas ir stabilas, nav slidenas. Tualetes telp</w:t>
            </w:r>
            <w:r w:rsidR="009F0997">
              <w:rPr>
                <w:noProof/>
                <w:sz w:val="24"/>
                <w:lang w:val="lv-LV"/>
              </w:rPr>
              <w:t>u</w:t>
            </w:r>
            <w:r w:rsidRPr="00A516A3">
              <w:rPr>
                <w:noProof/>
                <w:sz w:val="24"/>
                <w:lang w:val="lv-LV"/>
              </w:rPr>
              <w:t xml:space="preserve"> sienu un grīdu apdarei ir izmantoti materiāli, kas paredzēti mitrai uzkopšanai un dezinfekcijai.</w:t>
            </w:r>
          </w:p>
          <w:p w:rsidR="007E5FE3" w:rsidRPr="00A516A3" w:rsidP="007E5FE3" w14:paraId="35836C4B" w14:textId="77777777">
            <w:pPr>
              <w:overflowPunct/>
              <w:autoSpaceDE/>
              <w:adjustRightInd/>
              <w:ind w:right="6"/>
              <w:rPr>
                <w:b/>
                <w:noProof/>
                <w:sz w:val="24"/>
                <w:lang w:val="lv-LV"/>
              </w:rPr>
            </w:pPr>
            <w:r w:rsidRPr="00A516A3">
              <w:rPr>
                <w:b/>
                <w:noProof/>
                <w:sz w:val="24"/>
                <w:lang w:val="lv-LV"/>
              </w:rPr>
              <w:t>6.3. Apgaismojums</w:t>
            </w:r>
          </w:p>
          <w:p w:rsidR="007E5FE3" w:rsidRPr="00A516A3" w:rsidP="007E5FE3" w14:paraId="0DDE551D" w14:textId="091297A5">
            <w:pPr>
              <w:overflowPunct/>
              <w:autoSpaceDE/>
              <w:adjustRightInd/>
              <w:ind w:right="6"/>
              <w:jc w:val="both"/>
              <w:rPr>
                <w:i/>
                <w:noProof/>
                <w:spacing w:val="-2"/>
                <w:sz w:val="24"/>
                <w:lang w:val="lv-LV"/>
              </w:rPr>
            </w:pPr>
            <w:r w:rsidRPr="00A516A3">
              <w:rPr>
                <w:noProof/>
                <w:spacing w:val="-2"/>
                <w:sz w:val="24"/>
                <w:lang w:val="lv-LV"/>
              </w:rPr>
              <w:t xml:space="preserve"> </w:t>
            </w:r>
            <w:r w:rsidRPr="00A516A3">
              <w:rPr>
                <w:noProof/>
                <w:sz w:val="24"/>
                <w:lang w:val="lv-LV"/>
              </w:rPr>
              <w:t xml:space="preserve">   Telp</w:t>
            </w:r>
            <w:r w:rsidR="009F0997">
              <w:rPr>
                <w:noProof/>
                <w:sz w:val="24"/>
                <w:lang w:val="lv-LV"/>
              </w:rPr>
              <w:t>u</w:t>
            </w:r>
            <w:r w:rsidRPr="00A516A3">
              <w:rPr>
                <w:noProof/>
                <w:sz w:val="24"/>
                <w:lang w:val="lv-LV"/>
              </w:rPr>
              <w:t xml:space="preserve"> apgaismojums klasēs: dabīgais un mākslīgais. Apgaismojums vizuāli ir pietiekošs.</w:t>
            </w:r>
          </w:p>
          <w:p w:rsidR="007E5FE3" w:rsidRPr="00A516A3" w:rsidP="007E5FE3" w14:paraId="2573E12D" w14:textId="77777777">
            <w:pPr>
              <w:overflowPunct/>
              <w:autoSpaceDE/>
              <w:adjustRightInd/>
              <w:ind w:right="6"/>
              <w:rPr>
                <w:b/>
                <w:noProof/>
                <w:sz w:val="24"/>
                <w:lang w:val="lv-LV"/>
              </w:rPr>
            </w:pPr>
            <w:r w:rsidRPr="00A516A3">
              <w:rPr>
                <w:b/>
                <w:noProof/>
                <w:sz w:val="24"/>
                <w:lang w:val="lv-LV"/>
              </w:rPr>
              <w:t xml:space="preserve">6.4. Siltumapgāde </w:t>
            </w:r>
          </w:p>
          <w:p w:rsidR="007E5FE3" w:rsidRPr="00A516A3" w:rsidP="007E5FE3" w14:paraId="69923231" w14:textId="77777777">
            <w:pPr>
              <w:overflowPunct/>
              <w:autoSpaceDE/>
              <w:adjustRightInd/>
              <w:ind w:right="6"/>
              <w:jc w:val="both"/>
              <w:rPr>
                <w:i/>
                <w:noProof/>
                <w:spacing w:val="-4"/>
                <w:sz w:val="24"/>
                <w:lang w:val="lv-LV"/>
              </w:rPr>
            </w:pPr>
            <w:r w:rsidRPr="00A516A3">
              <w:rPr>
                <w:noProof/>
                <w:sz w:val="24"/>
                <w:lang w:val="lv-LV"/>
              </w:rPr>
              <w:t xml:space="preserve">   Centralizēta</w:t>
            </w:r>
          </w:p>
          <w:p w:rsidR="007E5FE3" w:rsidRPr="00A516A3" w:rsidP="007E5FE3" w14:paraId="289C8082" w14:textId="77777777">
            <w:pPr>
              <w:overflowPunct/>
              <w:autoSpaceDE/>
              <w:adjustRightInd/>
              <w:ind w:right="6"/>
              <w:rPr>
                <w:b/>
                <w:noProof/>
                <w:sz w:val="24"/>
                <w:lang w:val="lv-LV"/>
              </w:rPr>
            </w:pPr>
            <w:r w:rsidRPr="00A516A3">
              <w:rPr>
                <w:b/>
                <w:noProof/>
                <w:sz w:val="24"/>
                <w:lang w:val="lv-LV"/>
              </w:rPr>
              <w:t xml:space="preserve">6.5. Gaisa apmaiņa </w:t>
            </w:r>
          </w:p>
          <w:p w:rsidR="007E5FE3" w:rsidRPr="00A516A3" w:rsidP="007E5FE3" w14:paraId="16FAB4A0" w14:textId="094FF307">
            <w:pPr>
              <w:overflowPunct/>
              <w:autoSpaceDE/>
              <w:adjustRightInd/>
              <w:ind w:right="6"/>
              <w:jc w:val="both"/>
              <w:rPr>
                <w:noProof/>
                <w:sz w:val="24"/>
                <w:lang w:val="lv-LV"/>
              </w:rPr>
            </w:pPr>
            <w:r w:rsidRPr="00A516A3">
              <w:rPr>
                <w:noProof/>
                <w:sz w:val="24"/>
                <w:lang w:val="lv-LV"/>
              </w:rPr>
              <w:t xml:space="preserve">   Visās telpās ir nodrošināta dabiskā vēdināšana caur logiem un durvīm</w:t>
            </w:r>
            <w:r w:rsidRPr="00A516A3" w:rsidR="003853D0">
              <w:rPr>
                <w:noProof/>
                <w:sz w:val="24"/>
                <w:lang w:val="lv-LV"/>
              </w:rPr>
              <w:t xml:space="preserve"> (</w:t>
            </w:r>
            <w:r w:rsidRPr="00A516A3" w:rsidR="0060181D">
              <w:rPr>
                <w:noProof/>
                <w:sz w:val="24"/>
                <w:lang w:val="lv-LV"/>
              </w:rPr>
              <w:t>a</w:t>
            </w:r>
            <w:r w:rsidRPr="00A516A3" w:rsidR="002D757C">
              <w:rPr>
                <w:noProof/>
                <w:sz w:val="24"/>
                <w:lang w:val="lv-LV"/>
              </w:rPr>
              <w:t>tsevišķās telpās – papildināti meh</w:t>
            </w:r>
            <w:r w:rsidR="009F0997">
              <w:rPr>
                <w:noProof/>
                <w:sz w:val="24"/>
                <w:lang w:val="lv-LV"/>
              </w:rPr>
              <w:t>ā</w:t>
            </w:r>
            <w:r w:rsidRPr="00A516A3" w:rsidR="002D757C">
              <w:rPr>
                <w:noProof/>
                <w:sz w:val="24"/>
                <w:lang w:val="lv-LV"/>
              </w:rPr>
              <w:t>niskā ventilācija)</w:t>
            </w:r>
            <w:r w:rsidRPr="00A516A3">
              <w:rPr>
                <w:noProof/>
                <w:sz w:val="24"/>
                <w:lang w:val="lv-LV"/>
              </w:rPr>
              <w:t>. Tualetes telpās ir nosūces ventilācija caur ventilācijas kanāliem.</w:t>
            </w:r>
          </w:p>
          <w:p w:rsidR="007E5FE3" w:rsidRPr="00A516A3" w:rsidP="007E5FE3" w14:paraId="2AF016D9" w14:textId="77777777">
            <w:pPr>
              <w:overflowPunct/>
              <w:autoSpaceDE/>
              <w:adjustRightInd/>
              <w:ind w:right="6"/>
              <w:rPr>
                <w:b/>
                <w:noProof/>
                <w:sz w:val="24"/>
                <w:lang w:val="lv-LV"/>
              </w:rPr>
            </w:pPr>
            <w:r w:rsidRPr="00A516A3">
              <w:rPr>
                <w:b/>
                <w:noProof/>
                <w:sz w:val="24"/>
                <w:lang w:val="lv-LV"/>
              </w:rPr>
              <w:t>6.6. Ūdens apgāde</w:t>
            </w:r>
          </w:p>
          <w:p w:rsidR="007E5FE3" w:rsidRPr="00A516A3" w:rsidP="007E5FE3" w14:paraId="57A94990" w14:textId="77777777">
            <w:pPr>
              <w:overflowPunct/>
              <w:autoSpaceDE/>
              <w:adjustRightInd/>
              <w:ind w:right="6"/>
              <w:jc w:val="both"/>
              <w:rPr>
                <w:i/>
                <w:noProof/>
                <w:spacing w:val="-2"/>
                <w:sz w:val="24"/>
                <w:lang w:val="lv-LV"/>
              </w:rPr>
            </w:pPr>
            <w:r w:rsidRPr="00A516A3">
              <w:rPr>
                <w:noProof/>
                <w:sz w:val="24"/>
                <w:lang w:val="lv-LV"/>
              </w:rPr>
              <w:t xml:space="preserve">   Centralizēta. Ūdens uzkarsēšanai paredzēti elektroboileri.</w:t>
            </w:r>
          </w:p>
          <w:p w:rsidR="007E5FE3" w:rsidRPr="00A516A3" w:rsidP="007E5FE3" w14:paraId="14780523" w14:textId="77777777">
            <w:pPr>
              <w:overflowPunct/>
              <w:autoSpaceDE/>
              <w:adjustRightInd/>
              <w:ind w:right="6"/>
              <w:rPr>
                <w:b/>
                <w:noProof/>
                <w:sz w:val="24"/>
                <w:lang w:val="lv-LV"/>
              </w:rPr>
            </w:pPr>
            <w:r w:rsidRPr="00A516A3">
              <w:rPr>
                <w:b/>
                <w:noProof/>
                <w:sz w:val="24"/>
                <w:lang w:val="lv-LV"/>
              </w:rPr>
              <w:t>6.7. Kanalizācijas sistēma</w:t>
            </w:r>
          </w:p>
          <w:p w:rsidR="007E5FE3" w:rsidRPr="00A516A3" w:rsidP="007E5FE3" w14:paraId="5B69D1CD" w14:textId="77777777">
            <w:pPr>
              <w:overflowPunct/>
              <w:autoSpaceDE/>
              <w:adjustRightInd/>
              <w:ind w:right="6"/>
              <w:rPr>
                <w:i/>
                <w:noProof/>
                <w:spacing w:val="-2"/>
                <w:sz w:val="24"/>
                <w:lang w:val="lv-LV"/>
              </w:rPr>
            </w:pPr>
            <w:r w:rsidRPr="00A516A3">
              <w:rPr>
                <w:noProof/>
                <w:sz w:val="24"/>
                <w:lang w:val="lv-LV"/>
              </w:rPr>
              <w:t xml:space="preserve">   Centralizēta.</w:t>
            </w:r>
          </w:p>
          <w:p w:rsidR="007E5FE3" w:rsidRPr="00A516A3" w:rsidP="007E5FE3" w14:paraId="05A28742" w14:textId="77777777">
            <w:pPr>
              <w:overflowPunct/>
              <w:autoSpaceDE/>
              <w:adjustRightInd/>
              <w:ind w:right="6"/>
              <w:rPr>
                <w:b/>
                <w:noProof/>
                <w:sz w:val="24"/>
                <w:lang w:val="lv-LV"/>
              </w:rPr>
            </w:pPr>
            <w:r w:rsidRPr="00A516A3">
              <w:rPr>
                <w:b/>
                <w:noProof/>
                <w:sz w:val="24"/>
                <w:lang w:val="lv-LV"/>
              </w:rPr>
              <w:t>6.8. Teritorijas labiekārtošana</w:t>
            </w:r>
          </w:p>
          <w:p w:rsidR="007E5FE3" w:rsidRPr="00A516A3" w:rsidP="007E5FE3" w14:paraId="472BA407" w14:textId="77777777">
            <w:pPr>
              <w:overflowPunct/>
              <w:autoSpaceDE/>
              <w:adjustRightInd/>
              <w:ind w:right="6"/>
              <w:jc w:val="both"/>
              <w:rPr>
                <w:i/>
                <w:noProof/>
                <w:spacing w:val="-2"/>
                <w:sz w:val="24"/>
                <w:highlight w:val="lightGray"/>
                <w:lang w:val="lv-LV"/>
              </w:rPr>
            </w:pPr>
            <w:r w:rsidRPr="00A516A3">
              <w:rPr>
                <w:noProof/>
                <w:sz w:val="24"/>
                <w:lang w:val="lv-LV"/>
              </w:rPr>
              <w:t xml:space="preserve">   Teritorija ir sakopta, labiekārtota un dalībniekiem droša. Ir nodrošināta sadzīves atkritumu savākšana un uzglabāšana slēgtos konteineros.</w:t>
            </w:r>
          </w:p>
          <w:p w:rsidR="007E5FE3" w:rsidRPr="00A516A3" w:rsidP="007E5FE3" w14:paraId="70406B18" w14:textId="77777777">
            <w:pPr>
              <w:overflowPunct/>
              <w:autoSpaceDE/>
              <w:adjustRightInd/>
              <w:ind w:right="6"/>
              <w:jc w:val="both"/>
              <w:rPr>
                <w:b/>
                <w:noProof/>
                <w:sz w:val="24"/>
                <w:lang w:val="lv-LV"/>
              </w:rPr>
            </w:pPr>
            <w:r w:rsidRPr="00A516A3">
              <w:rPr>
                <w:b/>
                <w:noProof/>
                <w:sz w:val="24"/>
                <w:lang w:val="lv-LV"/>
              </w:rPr>
              <w:t>6.9. Vides pieejamība</w:t>
            </w:r>
          </w:p>
          <w:p w:rsidR="007E5FE3" w:rsidRPr="00A516A3" w:rsidP="007E5FE3" w14:paraId="72596DA7" w14:textId="1683DBD8">
            <w:pPr>
              <w:overflowPunct/>
              <w:autoSpaceDE/>
              <w:adjustRightInd/>
              <w:ind w:right="6"/>
              <w:jc w:val="both"/>
              <w:rPr>
                <w:b/>
                <w:noProof/>
                <w:sz w:val="24"/>
                <w:lang w:val="lv-LV"/>
              </w:rPr>
            </w:pPr>
            <w:r w:rsidRPr="00A516A3">
              <w:rPr>
                <w:noProof/>
                <w:sz w:val="24"/>
                <w:lang w:val="lv-LV"/>
              </w:rPr>
              <w:t xml:space="preserve">   Ir nodrošināta</w:t>
            </w:r>
            <w:r w:rsidRPr="00A516A3" w:rsidR="00B87BAF">
              <w:rPr>
                <w:noProof/>
                <w:sz w:val="24"/>
                <w:lang w:val="lv-LV"/>
              </w:rPr>
              <w:t>.</w:t>
            </w:r>
          </w:p>
          <w:p w:rsidR="007E5FE3" w:rsidRPr="00A516A3" w:rsidP="007E5FE3" w14:paraId="710CC1A1" w14:textId="6BD09C45">
            <w:pPr>
              <w:tabs>
                <w:tab w:val="left" w:pos="993"/>
              </w:tabs>
              <w:jc w:val="both"/>
              <w:rPr>
                <w:noProof/>
                <w:sz w:val="24"/>
                <w:lang w:val="lv-LV"/>
              </w:rPr>
            </w:pPr>
            <w:r w:rsidRPr="00A516A3">
              <w:rPr>
                <w:b/>
                <w:noProof/>
                <w:sz w:val="24"/>
                <w:lang w:val="lv-LV"/>
              </w:rPr>
              <w:t>6.10. Riska faktoru novērtēšana un cita informācija -</w:t>
            </w:r>
            <w:r w:rsidRPr="00A516A3">
              <w:rPr>
                <w:noProof/>
                <w:sz w:val="24"/>
                <w:lang w:val="lv-LV"/>
              </w:rPr>
              <w:t xml:space="preserve"> </w:t>
            </w:r>
          </w:p>
        </w:tc>
      </w:tr>
      <w:tr w14:paraId="6DCE2A83" w14:textId="77777777" w:rsidTr="007E5FE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7E5FE3" w:rsidRPr="00A516A3" w:rsidP="007E5FE3" w14:paraId="3D0805F7" w14:textId="77777777">
            <w:pPr>
              <w:tabs>
                <w:tab w:val="left" w:pos="993"/>
              </w:tabs>
              <w:spacing w:before="60" w:after="60"/>
              <w:jc w:val="both"/>
              <w:rPr>
                <w:b/>
                <w:caps/>
                <w:noProof/>
                <w:sz w:val="24"/>
                <w:lang w:val="lv-LV"/>
              </w:rPr>
            </w:pPr>
            <w:r w:rsidRPr="001C6959">
              <w:rPr>
                <w:b/>
                <w:bCs/>
                <w:caps/>
                <w:noProof/>
                <w:sz w:val="24"/>
                <w:lang w:val="lv-LV"/>
              </w:rPr>
              <w:t>7.</w:t>
            </w:r>
            <w:r w:rsidRPr="00A516A3">
              <w:rPr>
                <w:b/>
                <w:caps/>
                <w:noProof/>
                <w:sz w:val="24"/>
                <w:lang w:val="lv-LV"/>
              </w:rPr>
              <w:t xml:space="preserve"> Slēdziens</w:t>
            </w:r>
          </w:p>
          <w:p w:rsidR="007E5FE3" w:rsidRPr="00A516A3" w:rsidP="007E5FE3" w14:paraId="56E0168E" w14:textId="1C93C476">
            <w:pPr>
              <w:jc w:val="both"/>
              <w:rPr>
                <w:noProof/>
                <w:sz w:val="24"/>
                <w:lang w:val="lv-LV"/>
              </w:rPr>
            </w:pPr>
            <w:r w:rsidRPr="00A516A3">
              <w:rPr>
                <w:noProof/>
                <w:sz w:val="24"/>
                <w:lang w:val="lv-LV"/>
              </w:rPr>
              <w:t xml:space="preserve">    Novērtēšanai uzrādītās telpas un teritorija atbilst higiēnas prasībām un ir piemērotas bērnu nometņu darbībai Zemgales vidusskolas telpās un teritorijā, Slampē, Slampes pagastā, Tukuma novadā</w:t>
            </w:r>
            <w:r w:rsidR="009F0997">
              <w:rPr>
                <w:noProof/>
                <w:sz w:val="24"/>
                <w:lang w:val="lv-LV"/>
              </w:rPr>
              <w:t>.</w:t>
            </w:r>
          </w:p>
        </w:tc>
      </w:tr>
      <w:tr w14:paraId="6EBC1E7A" w14:textId="77777777" w:rsidTr="007E5FE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7E5FE3" w:rsidRPr="00A516A3" w:rsidP="007E5FE3" w14:paraId="76EDD2FB" w14:textId="77777777">
            <w:pPr>
              <w:numPr>
                <w:ilvl w:val="0"/>
                <w:numId w:val="15"/>
              </w:numPr>
              <w:tabs>
                <w:tab w:val="left" w:pos="342"/>
                <w:tab w:val="left" w:pos="993"/>
              </w:tabs>
              <w:spacing w:before="60" w:after="60"/>
              <w:ind w:left="0" w:firstLine="72"/>
              <w:jc w:val="both"/>
              <w:textAlignment w:val="auto"/>
              <w:rPr>
                <w:noProof/>
                <w:sz w:val="20"/>
                <w:u w:val="single"/>
                <w:lang w:val="lv-LV"/>
              </w:rPr>
            </w:pPr>
            <w:r w:rsidRPr="00A516A3">
              <w:rPr>
                <w:b/>
                <w:noProof/>
                <w:sz w:val="24"/>
                <w:lang w:val="lv-LV"/>
              </w:rPr>
              <w:t xml:space="preserve">Rekomendējamie pasākumi </w:t>
            </w:r>
          </w:p>
          <w:p w:rsidR="007E5FE3" w:rsidRPr="00A516A3" w:rsidP="001C6959" w14:paraId="1CC3E54A" w14:textId="07BEE97D">
            <w:pPr>
              <w:tabs>
                <w:tab w:val="left" w:pos="342"/>
                <w:tab w:val="left" w:pos="993"/>
              </w:tabs>
              <w:ind w:left="74"/>
              <w:jc w:val="both"/>
              <w:textAlignment w:val="auto"/>
              <w:rPr>
                <w:noProof/>
                <w:sz w:val="24"/>
                <w:lang w:val="lv-LV"/>
              </w:rPr>
            </w:pPr>
            <w:r w:rsidRPr="00A516A3">
              <w:rPr>
                <w:noProof/>
                <w:sz w:val="24"/>
                <w:lang w:val="lv-LV"/>
              </w:rPr>
              <w:t xml:space="preserve">   Nometn</w:t>
            </w:r>
            <w:r w:rsidR="001C6959">
              <w:rPr>
                <w:noProof/>
                <w:sz w:val="24"/>
                <w:lang w:val="lv-LV"/>
              </w:rPr>
              <w:t>es</w:t>
            </w:r>
            <w:r w:rsidRPr="00A516A3">
              <w:rPr>
                <w:noProof/>
                <w:sz w:val="24"/>
                <w:lang w:val="lv-LV"/>
              </w:rPr>
              <w:t xml:space="preserve"> organizēt</w:t>
            </w:r>
            <w:r w:rsidRPr="00A516A3">
              <w:rPr>
                <w:bCs/>
                <w:noProof/>
                <w:sz w:val="24"/>
                <w:lang w:val="lv-LV"/>
              </w:rPr>
              <w:t xml:space="preserve"> saskaņā</w:t>
            </w:r>
            <w:r w:rsidRPr="00A516A3">
              <w:rPr>
                <w:b/>
                <w:bCs/>
                <w:noProof/>
                <w:sz w:val="24"/>
                <w:lang w:val="lv-LV"/>
              </w:rPr>
              <w:t xml:space="preserve"> </w:t>
            </w:r>
            <w:r w:rsidRPr="00A516A3">
              <w:rPr>
                <w:bCs/>
                <w:noProof/>
                <w:sz w:val="24"/>
                <w:lang w:val="lv-LV"/>
              </w:rPr>
              <w:t>ar</w:t>
            </w:r>
            <w:r w:rsidRPr="00A516A3">
              <w:rPr>
                <w:b/>
                <w:bCs/>
                <w:noProof/>
                <w:sz w:val="24"/>
                <w:lang w:val="lv-LV"/>
              </w:rPr>
              <w:t xml:space="preserve"> </w:t>
            </w:r>
            <w:r w:rsidRPr="00A516A3">
              <w:rPr>
                <w:noProof/>
                <w:sz w:val="24"/>
                <w:lang w:val="lv-LV"/>
              </w:rPr>
              <w:t>01.09.2009. MK n</w:t>
            </w:r>
            <w:r w:rsidRPr="00A516A3">
              <w:rPr>
                <w:bCs/>
                <w:noProof/>
                <w:sz w:val="24"/>
                <w:lang w:val="lv-LV"/>
              </w:rPr>
              <w:t>oteikumu Nr.981</w:t>
            </w:r>
            <w:r w:rsidRPr="00A516A3">
              <w:rPr>
                <w:noProof/>
                <w:sz w:val="24"/>
                <w:lang w:val="lv-LV"/>
              </w:rPr>
              <w:t xml:space="preserve"> ,,Bērnu nometņu organizēšanas un darbības kārtība” prasībām.</w:t>
            </w:r>
          </w:p>
          <w:p w:rsidR="007E5FE3" w:rsidRPr="00A516A3" w:rsidP="001C6959" w14:paraId="0DE6EA6D" w14:textId="22401656">
            <w:pPr>
              <w:tabs>
                <w:tab w:val="left" w:pos="342"/>
                <w:tab w:val="left" w:pos="993"/>
              </w:tabs>
              <w:ind w:left="72"/>
              <w:jc w:val="both"/>
              <w:rPr>
                <w:noProof/>
                <w:sz w:val="20"/>
                <w:szCs w:val="20"/>
                <w:u w:val="single"/>
                <w:lang w:val="lv-LV"/>
              </w:rPr>
            </w:pPr>
            <w:r w:rsidRPr="00A516A3">
              <w:rPr>
                <w:noProof/>
                <w:sz w:val="24"/>
                <w:lang w:val="lv-LV"/>
              </w:rPr>
              <w:t xml:space="preserve">   Nodrošināt bērnu veselībai drošu vidi un pretepidēmiskā režīma ievērošanu.</w:t>
            </w:r>
          </w:p>
        </w:tc>
      </w:tr>
    </w:tbl>
    <w:p w:rsidR="002A39F3" w:rsidRPr="00A516A3" w:rsidP="002A39F3" w14:paraId="41EA2814" w14:textId="77777777">
      <w:pPr>
        <w:jc w:val="both"/>
        <w:rPr>
          <w:noProof/>
          <w:sz w:val="24"/>
          <w:lang w:val="lv-LV"/>
        </w:rPr>
      </w:pPr>
    </w:p>
    <w:p w:rsidR="007F2704" w:rsidRPr="00A516A3" w:rsidP="002A39F3" w14:paraId="072E4CAD" w14:textId="77777777">
      <w:pPr>
        <w:jc w:val="both"/>
        <w:rPr>
          <w:noProof/>
          <w:sz w:val="24"/>
          <w:lang w:val="lv-LV"/>
        </w:rPr>
      </w:pPr>
    </w:p>
    <w:tbl>
      <w:tblPr>
        <w:tblW w:w="0" w:type="auto"/>
        <w:tblInd w:w="108" w:type="dxa"/>
        <w:tblLook w:val="04A0"/>
      </w:tblPr>
      <w:tblGrid>
        <w:gridCol w:w="6163"/>
        <w:gridCol w:w="3084"/>
      </w:tblGrid>
      <w:tr w14:paraId="7C039101" w14:textId="77777777" w:rsidTr="003F4FB2">
        <w:tblPrEx>
          <w:tblW w:w="0" w:type="auto"/>
          <w:tblInd w:w="108" w:type="dxa"/>
          <w:tblLook w:val="04A0"/>
        </w:tblPrEx>
        <w:tc>
          <w:tcPr>
            <w:tcW w:w="6237" w:type="dxa"/>
            <w:hideMark/>
          </w:tcPr>
          <w:p w:rsidR="007F2704" w:rsidRPr="00A516A3" w:rsidP="003F4FB2" w14:paraId="16402A91" w14:textId="77777777">
            <w:pPr>
              <w:rPr>
                <w:noProof/>
                <w:sz w:val="24"/>
                <w:lang w:val="lv-LV"/>
              </w:rPr>
            </w:pPr>
          </w:p>
          <w:p w:rsidR="007F2704" w:rsidP="003F4FB2" w14:paraId="73B0070D" w14:textId="77777777">
            <w:pPr>
              <w:rPr>
                <w:noProof/>
                <w:sz w:val="24"/>
                <w:lang w:val="lv-LV"/>
              </w:rPr>
            </w:pPr>
            <w:r>
              <w:rPr>
                <w:noProof/>
                <w:sz w:val="24"/>
                <w:lang w:val="lv-LV"/>
              </w:rPr>
              <w:t xml:space="preserve">Sabiedrības veselības departamenta </w:t>
            </w:r>
          </w:p>
          <w:p w:rsidR="001C6959" w:rsidRPr="00A516A3" w:rsidP="003F4FB2" w14:paraId="36ADCC7A" w14:textId="50CCF16E">
            <w:pPr>
              <w:rPr>
                <w:noProof/>
                <w:sz w:val="24"/>
                <w:lang w:val="lv-LV"/>
              </w:rPr>
            </w:pPr>
            <w:r>
              <w:rPr>
                <w:noProof/>
                <w:sz w:val="24"/>
                <w:lang w:val="lv-LV"/>
              </w:rPr>
              <w:t>Zemgales kontroles nodaļas vadītāja</w:t>
            </w:r>
          </w:p>
        </w:tc>
        <w:tc>
          <w:tcPr>
            <w:tcW w:w="3119" w:type="dxa"/>
            <w:hideMark/>
          </w:tcPr>
          <w:p w:rsidR="007F2704" w:rsidRPr="00A516A3" w:rsidP="003F4FB2" w14:paraId="448A28F4" w14:textId="77777777">
            <w:pPr>
              <w:rPr>
                <w:noProof/>
                <w:sz w:val="24"/>
                <w:lang w:val="lv-LV"/>
              </w:rPr>
            </w:pPr>
          </w:p>
          <w:p w:rsidR="001C6959" w:rsidP="003F4FB2" w14:paraId="5DE89CE7" w14:textId="77777777">
            <w:pPr>
              <w:rPr>
                <w:noProof/>
                <w:sz w:val="24"/>
                <w:lang w:val="lv-LV"/>
              </w:rPr>
            </w:pPr>
          </w:p>
          <w:p w:rsidR="007F2704" w:rsidRPr="00A516A3" w:rsidP="003F4FB2" w14:paraId="0352012B" w14:textId="6156E6FF">
            <w:pPr>
              <w:rPr>
                <w:noProof/>
                <w:sz w:val="24"/>
                <w:lang w:val="lv-LV"/>
              </w:rPr>
            </w:pPr>
            <w:r w:rsidRPr="00A516A3">
              <w:rPr>
                <w:noProof/>
                <w:sz w:val="24"/>
                <w:lang w:val="lv-LV"/>
              </w:rPr>
              <w:t>Airisa Lapiņa</w:t>
            </w:r>
          </w:p>
        </w:tc>
      </w:tr>
    </w:tbl>
    <w:p w:rsidR="007F2704" w:rsidRPr="00A516A3" w:rsidP="007F2704" w14:paraId="2FDED106" w14:textId="77777777">
      <w:pPr>
        <w:tabs>
          <w:tab w:val="right" w:pos="9072"/>
        </w:tabs>
        <w:rPr>
          <w:noProof/>
          <w:sz w:val="24"/>
          <w:lang w:val="lv-LV"/>
        </w:rPr>
      </w:pPr>
    </w:p>
    <w:p w:rsidR="007F2704" w:rsidRPr="00A516A3" w:rsidP="007F2704" w14:paraId="12058EC0" w14:textId="77777777">
      <w:pPr>
        <w:tabs>
          <w:tab w:val="right" w:pos="9072"/>
        </w:tabs>
        <w:rPr>
          <w:noProof/>
          <w:sz w:val="24"/>
          <w:lang w:val="lv-LV"/>
        </w:rPr>
      </w:pPr>
    </w:p>
    <w:tbl>
      <w:tblPr>
        <w:tblW w:w="9356" w:type="dxa"/>
        <w:tblInd w:w="108" w:type="dxa"/>
        <w:tblLayout w:type="fixed"/>
        <w:tblLook w:val="04A0"/>
      </w:tblPr>
      <w:tblGrid>
        <w:gridCol w:w="9356"/>
      </w:tblGrid>
      <w:tr w14:paraId="55A1FAF9" w14:textId="77777777" w:rsidTr="003F4FB2">
        <w:tblPrEx>
          <w:tblW w:w="9356" w:type="dxa"/>
          <w:tblInd w:w="108" w:type="dxa"/>
          <w:tblLayout w:type="fixed"/>
          <w:tblLook w:val="04A0"/>
        </w:tblPrEx>
        <w:tc>
          <w:tcPr>
            <w:tcW w:w="9356" w:type="dxa"/>
            <w:hideMark/>
          </w:tcPr>
          <w:p w:rsidR="001C6959" w:rsidP="003F4FB2" w14:paraId="65643466" w14:textId="77777777">
            <w:pPr>
              <w:pStyle w:val="H4"/>
              <w:spacing w:after="0"/>
              <w:jc w:val="left"/>
              <w:outlineLvl w:val="9"/>
              <w:rPr>
                <w:b w:val="0"/>
                <w:noProof/>
                <w:sz w:val="20"/>
                <w:szCs w:val="20"/>
                <w:lang w:eastAsia="en-US"/>
              </w:rPr>
            </w:pPr>
          </w:p>
          <w:p w:rsidR="001C6959" w:rsidP="003F4FB2" w14:paraId="03B1F2C9" w14:textId="77777777">
            <w:pPr>
              <w:pStyle w:val="H4"/>
              <w:spacing w:after="0"/>
              <w:jc w:val="left"/>
              <w:outlineLvl w:val="9"/>
              <w:rPr>
                <w:b w:val="0"/>
                <w:noProof/>
                <w:sz w:val="20"/>
                <w:szCs w:val="20"/>
                <w:lang w:eastAsia="en-US"/>
              </w:rPr>
            </w:pPr>
          </w:p>
          <w:p w:rsidR="001C6959" w:rsidP="003F4FB2" w14:paraId="2A775796" w14:textId="77777777">
            <w:pPr>
              <w:pStyle w:val="H4"/>
              <w:spacing w:after="0"/>
              <w:jc w:val="left"/>
              <w:outlineLvl w:val="9"/>
              <w:rPr>
                <w:b w:val="0"/>
                <w:noProof/>
                <w:sz w:val="20"/>
                <w:szCs w:val="20"/>
                <w:lang w:eastAsia="en-US"/>
              </w:rPr>
            </w:pPr>
          </w:p>
          <w:p w:rsidR="007F2704" w:rsidRPr="00A516A3" w:rsidP="003F4FB2" w14:paraId="7A421EBC" w14:textId="5CBBC4BC">
            <w:pPr>
              <w:pStyle w:val="H4"/>
              <w:spacing w:after="0"/>
              <w:jc w:val="left"/>
              <w:outlineLvl w:val="9"/>
              <w:rPr>
                <w:b w:val="0"/>
                <w:noProof/>
                <w:sz w:val="20"/>
                <w:szCs w:val="20"/>
              </w:rPr>
            </w:pPr>
            <w:r w:rsidRPr="00A516A3">
              <w:rPr>
                <w:b w:val="0"/>
                <w:noProof/>
                <w:sz w:val="20"/>
                <w:szCs w:val="20"/>
                <w:lang w:eastAsia="en-US"/>
              </w:rPr>
              <w:t>Jeļena Patrina</w:t>
            </w:r>
            <w:r w:rsidRPr="00A516A3">
              <w:rPr>
                <w:b w:val="0"/>
                <w:noProof/>
                <w:sz w:val="20"/>
                <w:szCs w:val="20"/>
              </w:rPr>
              <w:t xml:space="preserve">, </w:t>
            </w:r>
            <w:r w:rsidR="001C6959">
              <w:rPr>
                <w:b w:val="0"/>
                <w:noProof/>
                <w:sz w:val="20"/>
                <w:szCs w:val="20"/>
              </w:rPr>
              <w:t>63020038</w:t>
            </w:r>
          </w:p>
        </w:tc>
      </w:tr>
      <w:tr w14:paraId="44E29194" w14:textId="77777777" w:rsidTr="003F4FB2">
        <w:tblPrEx>
          <w:tblW w:w="9356" w:type="dxa"/>
          <w:tblInd w:w="108" w:type="dxa"/>
          <w:tblLayout w:type="fixed"/>
          <w:tblLook w:val="04A0"/>
        </w:tblPrEx>
        <w:trPr>
          <w:trHeight w:val="319"/>
        </w:trPr>
        <w:tc>
          <w:tcPr>
            <w:tcW w:w="9356" w:type="dxa"/>
            <w:hideMark/>
          </w:tcPr>
          <w:p w:rsidR="007F2704" w:rsidRPr="00A516A3" w:rsidP="003F4FB2" w14:paraId="4225F2DB" w14:textId="069AEB4A">
            <w:pPr>
              <w:pStyle w:val="H4"/>
              <w:spacing w:after="0"/>
              <w:jc w:val="left"/>
              <w:outlineLvl w:val="9"/>
              <w:rPr>
                <w:b w:val="0"/>
                <w:noProof/>
                <w:sz w:val="22"/>
                <w:szCs w:val="22"/>
              </w:rPr>
            </w:pPr>
            <w:hyperlink r:id="rId5" w:history="1">
              <w:r w:rsidRPr="007F70C4">
                <w:rPr>
                  <w:rStyle w:val="Hyperlink"/>
                  <w:b w:val="0"/>
                  <w:noProof/>
                  <w:sz w:val="20"/>
                  <w:szCs w:val="20"/>
                  <w:lang w:eastAsia="en-US"/>
                </w:rPr>
                <w:t>jelena.patrina@vi.gov.lv</w:t>
              </w:r>
            </w:hyperlink>
            <w:r>
              <w:rPr>
                <w:b w:val="0"/>
                <w:noProof/>
                <w:sz w:val="20"/>
                <w:szCs w:val="20"/>
                <w:lang w:eastAsia="en-US"/>
              </w:rPr>
              <w:t xml:space="preserve"> </w:t>
            </w:r>
          </w:p>
        </w:tc>
      </w:tr>
    </w:tbl>
    <w:p w:rsidR="00FB48CC" w:rsidRPr="00A516A3" w:rsidP="00D84C4B" w14:paraId="42F7A253" w14:textId="77777777">
      <w:pPr>
        <w:pStyle w:val="H4"/>
        <w:spacing w:after="0"/>
        <w:jc w:val="left"/>
        <w:outlineLvl w:val="9"/>
        <w:rPr>
          <w:b w:val="0"/>
          <w:noProof/>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0D38BB88" w14:textId="77777777">
    <w:pPr>
      <w:pStyle w:val="Elektronikaisparaksts"/>
      <w:rPr>
        <w:sz w:val="19"/>
        <w:szCs w:val="19"/>
      </w:rPr>
    </w:pPr>
    <w:r>
      <w:rPr>
        <w:sz w:val="19"/>
        <w:szCs w:val="19"/>
      </w:rPr>
      <w:t>DOKUMENTS PARAKSTĪTS AR DROŠU ELEKTRONISKO PARAKSTU, KAS SATUR LAIKA ZĪMOGU</w:t>
    </w:r>
  </w:p>
  <w:p w:rsidR="002E3FF9" w:rsidP="00E53C2B" w14:paraId="547F0348" w14:textId="77777777">
    <w:pPr>
      <w:pStyle w:val="Footer"/>
      <w:rPr>
        <w:sz w:val="20"/>
        <w:lang w:val="lv-LV"/>
      </w:rPr>
    </w:pPr>
  </w:p>
  <w:p w:rsidR="002E3FF9" w:rsidRPr="00E53C2B" w:rsidP="00E53C2B" w14:paraId="27ADC7CF"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174F886E" w14:textId="77777777">
    <w:pPr>
      <w:pStyle w:val="Elektronikaisparaksts"/>
      <w:rPr>
        <w:sz w:val="19"/>
        <w:szCs w:val="19"/>
      </w:rPr>
    </w:pPr>
    <w:r>
      <w:rPr>
        <w:sz w:val="19"/>
        <w:szCs w:val="19"/>
      </w:rPr>
      <w:t>DOKUMENTS PARAKSTĪTS AR DROŠU ELEKTRONISKO PARAKSTU, KAS SATUR LAIKA ZĪMOGU</w:t>
    </w:r>
  </w:p>
  <w:p w:rsidR="002E3FF9" w14:paraId="6131AAFE" w14:textId="77777777">
    <w:pPr>
      <w:pStyle w:val="Footer"/>
      <w:rPr>
        <w:sz w:val="20"/>
        <w:lang w:val="lv-LV"/>
      </w:rPr>
    </w:pPr>
  </w:p>
  <w:p w:rsidR="002E3FF9" w:rsidRPr="00022614" w14:paraId="4979B39B"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0B7B3D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1C6959">
      <w:rPr>
        <w:rStyle w:val="PageNumber"/>
      </w:rPr>
      <w:fldChar w:fldCharType="separate"/>
    </w:r>
    <w:r>
      <w:rPr>
        <w:rStyle w:val="PageNumber"/>
      </w:rPr>
      <w:fldChar w:fldCharType="end"/>
    </w:r>
  </w:p>
  <w:p w:rsidR="002E3FF9" w14:paraId="227A762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4C303FA"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187C3B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21C9063A" w14:textId="77777777" w:rsidTr="0035491C">
      <w:tblPrEx>
        <w:tblW w:w="9248" w:type="dxa"/>
        <w:tblInd w:w="108" w:type="dxa"/>
        <w:tblLayout w:type="fixed"/>
        <w:tblLook w:val="04A0"/>
      </w:tblPrEx>
      <w:tc>
        <w:tcPr>
          <w:tcW w:w="6555" w:type="dxa"/>
          <w:vAlign w:val="center"/>
        </w:tcPr>
        <w:p w:rsidR="002E3FF9" w:rsidRPr="00C752CC" w:rsidP="00710429" w14:paraId="68945D64" w14:textId="77777777">
          <w:pPr>
            <w:pStyle w:val="Heading2"/>
            <w:rPr>
              <w:b w:val="0"/>
              <w:bCs/>
              <w:sz w:val="24"/>
              <w:lang w:val="lv-LV"/>
            </w:rPr>
          </w:pPr>
        </w:p>
      </w:tc>
      <w:tc>
        <w:tcPr>
          <w:tcW w:w="2693" w:type="dxa"/>
          <w:vAlign w:val="center"/>
        </w:tcPr>
        <w:p w:rsidR="002E3FF9" w:rsidRPr="00C752CC" w:rsidP="00C752CC" w14:paraId="1ECFAD42" w14:textId="77777777">
          <w:pPr>
            <w:pStyle w:val="Heading2"/>
            <w:jc w:val="left"/>
            <w:rPr>
              <w:b w:val="0"/>
              <w:bCs/>
              <w:sz w:val="24"/>
              <w:lang w:val="lv-LV"/>
            </w:rPr>
          </w:pPr>
          <w:r w:rsidRPr="00C752CC">
            <w:rPr>
              <w:b w:val="0"/>
              <w:bCs/>
              <w:sz w:val="24"/>
              <w:lang w:val="lv-LV"/>
            </w:rPr>
            <w:t>Pielikums</w:t>
          </w:r>
        </w:p>
        <w:p w:rsidR="002E3FF9" w:rsidRPr="00C752CC" w:rsidP="0035491C" w14:paraId="20366DFB" w14:textId="77777777">
          <w:pPr>
            <w:ind w:left="-222" w:firstLine="222"/>
            <w:rPr>
              <w:sz w:val="24"/>
              <w:lang w:val="lv-LV"/>
            </w:rPr>
          </w:pPr>
          <w:r w:rsidRPr="00C752CC">
            <w:rPr>
              <w:sz w:val="24"/>
              <w:lang w:val="lv-LV"/>
            </w:rPr>
            <w:t>Veselības inspekcijas</w:t>
          </w:r>
        </w:p>
        <w:p w:rsidR="002E3FF9" w:rsidRPr="0035491C" w:rsidP="00C752CC" w14:paraId="63260814" w14:textId="77777777">
          <w:pPr>
            <w:rPr>
              <w:sz w:val="24"/>
              <w:u w:val="single"/>
              <w:lang w:val="lv-LV"/>
            </w:rPr>
          </w:pPr>
          <w:r w:rsidRPr="00327535">
            <w:rPr>
              <w:bCs/>
              <w:noProof/>
              <w:sz w:val="22"/>
              <w:szCs w:val="22"/>
              <w:u w:val="single"/>
              <w:lang w:val="lv-LV"/>
            </w:rPr>
            <w:t>07.04.2022</w:t>
          </w:r>
        </w:p>
        <w:p w:rsidR="002E3FF9" w:rsidP="00C752CC" w14:paraId="4510D58F" w14:textId="77777777">
          <w:pPr>
            <w:rPr>
              <w:sz w:val="24"/>
              <w:lang w:val="lv-LV"/>
            </w:rPr>
          </w:pPr>
          <w:r>
            <w:rPr>
              <w:sz w:val="24"/>
              <w:lang w:val="lv-LV"/>
            </w:rPr>
            <w:t>atzinumam</w:t>
          </w:r>
        </w:p>
        <w:p w:rsidR="002E3FF9" w:rsidRPr="00C752CC" w:rsidP="00C752CC" w14:paraId="31DDB72D"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2.4.9.-14/106</w:t>
          </w:r>
        </w:p>
      </w:tc>
    </w:tr>
  </w:tbl>
  <w:p w:rsidR="002E3FF9" w:rsidRPr="00783D52" w:rsidP="00633DAF" w14:paraId="3800A07C"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0B197E7B"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F66A3" w:rsidP="00AF66A3" w14:paraId="6C15E875"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2E3FF9" w:rsidP="00AF66A3" w14:paraId="1F83BE0D" w14:textId="77777777">
    <w:pPr>
      <w:jc w:val="center"/>
      <w:rPr>
        <w:bCs/>
        <w:sz w:val="20"/>
        <w:szCs w:val="20"/>
        <w:lang w:val="lv-LV"/>
      </w:rPr>
    </w:pPr>
    <w:r>
      <w:rPr>
        <w:bCs/>
        <w:sz w:val="20"/>
        <w:lang w:val="lv-LV"/>
      </w:rPr>
      <w:t>tālrunis: 63083193, 63020038, e-pasts: zemgale@vi.gov.lv</w:t>
    </w:r>
    <w:r>
      <w:rPr>
        <w:bCs/>
        <w:sz w:val="20"/>
        <w:szCs w:val="20"/>
        <w:lang w:val="lv-LV"/>
      </w:rPr>
      <w:t xml:space="preserve">, </w:t>
    </w:r>
    <w:hyperlink r:id="rId2" w:history="1">
      <w:r w:rsidRPr="00C91652">
        <w:rPr>
          <w:rStyle w:val="Hyperlink"/>
          <w:bCs/>
          <w:sz w:val="20"/>
          <w:szCs w:val="20"/>
          <w:lang w:val="lv-LV"/>
        </w:rPr>
        <w:t>www.vi.gov.lv</w:t>
      </w:r>
    </w:hyperlink>
  </w:p>
  <w:p w:rsidR="00AF66A3" w:rsidRPr="00AF66A3" w:rsidP="00AF66A3" w14:paraId="1C1EC1C8" w14:textId="77777777">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CFDCBC64"/>
    <w:lvl w:ilvl="0">
      <w:start w:val="8"/>
      <w:numFmt w:val="decimal"/>
      <w:lvlText w:val="%1."/>
      <w:lvlJc w:val="left"/>
      <w:pPr>
        <w:ind w:left="2149" w:hanging="360"/>
      </w:pPr>
      <w:rPr>
        <w:rFonts w:hint="default"/>
        <w:b/>
        <w:bCs/>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C6959"/>
    <w:rsid w:val="001E4D39"/>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D757C"/>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853D0"/>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773"/>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60181D"/>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E5FE3"/>
    <w:rsid w:val="007F2704"/>
    <w:rsid w:val="007F70C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900669"/>
    <w:rsid w:val="00911A26"/>
    <w:rsid w:val="009136D7"/>
    <w:rsid w:val="009313A7"/>
    <w:rsid w:val="009428A9"/>
    <w:rsid w:val="009502DD"/>
    <w:rsid w:val="009560BB"/>
    <w:rsid w:val="009561DA"/>
    <w:rsid w:val="00970D38"/>
    <w:rsid w:val="00974617"/>
    <w:rsid w:val="00977146"/>
    <w:rsid w:val="00983C0F"/>
    <w:rsid w:val="00986D1F"/>
    <w:rsid w:val="00987D1B"/>
    <w:rsid w:val="009B4FCF"/>
    <w:rsid w:val="009B58B6"/>
    <w:rsid w:val="009C7C74"/>
    <w:rsid w:val="009D2BEB"/>
    <w:rsid w:val="009E5EB3"/>
    <w:rsid w:val="009E625D"/>
    <w:rsid w:val="009F0997"/>
    <w:rsid w:val="009F5F1F"/>
    <w:rsid w:val="00A0044F"/>
    <w:rsid w:val="00A02B48"/>
    <w:rsid w:val="00A10828"/>
    <w:rsid w:val="00A1539A"/>
    <w:rsid w:val="00A26FE5"/>
    <w:rsid w:val="00A31F56"/>
    <w:rsid w:val="00A47DD5"/>
    <w:rsid w:val="00A50189"/>
    <w:rsid w:val="00A516A3"/>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E3F47"/>
    <w:rsid w:val="00AF66A3"/>
    <w:rsid w:val="00AF6968"/>
    <w:rsid w:val="00B22CEB"/>
    <w:rsid w:val="00B43275"/>
    <w:rsid w:val="00B82621"/>
    <w:rsid w:val="00B8747E"/>
    <w:rsid w:val="00B87BAF"/>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1652"/>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05A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5046F"/>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06B4123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UnresolvedMention">
    <w:name w:val="Unresolved Mention"/>
    <w:basedOn w:val="DefaultParagraphFont"/>
    <w:uiPriority w:val="99"/>
    <w:semiHidden/>
    <w:unhideWhenUsed/>
    <w:rsid w:val="00AF6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jelena.patrin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430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10</cp:revision>
  <cp:lastPrinted>2017-09-20T12:25:00Z</cp:lastPrinted>
  <dcterms:created xsi:type="dcterms:W3CDTF">2022-04-06T16:17:00Z</dcterms:created>
  <dcterms:modified xsi:type="dcterms:W3CDTF">2022-04-07T08:12:00Z</dcterms:modified>
</cp:coreProperties>
</file>